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411C" w14:textId="760A1110" w:rsidR="00BB25A8" w:rsidRPr="00BB25A8" w:rsidRDefault="00BB25A8" w:rsidP="00BB25A8">
      <w:pPr>
        <w:spacing w:after="160" w:line="259" w:lineRule="auto"/>
        <w:jc w:val="both"/>
        <w:rPr>
          <w:rFonts w:ascii="Arial" w:eastAsia="Calibri" w:hAnsi="Arial" w:cs="Arial"/>
          <w:b/>
          <w:noProof/>
          <w:szCs w:val="24"/>
        </w:rPr>
      </w:pPr>
      <w:r>
        <w:rPr>
          <w:rFonts w:ascii="Arial" w:eastAsia="Calibri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B3D7D35" wp14:editId="6854A010">
            <wp:simplePos x="0" y="0"/>
            <wp:positionH relativeFrom="column">
              <wp:posOffset>4785360</wp:posOffset>
            </wp:positionH>
            <wp:positionV relativeFrom="paragraph">
              <wp:posOffset>0</wp:posOffset>
            </wp:positionV>
            <wp:extent cx="4032250" cy="2362200"/>
            <wp:effectExtent l="0" t="0" r="0" b="0"/>
            <wp:wrapTight wrapText="bothSides">
              <wp:wrapPolygon edited="0">
                <wp:start x="18573" y="697"/>
                <wp:lineTo x="18471" y="1219"/>
                <wp:lineTo x="18573" y="3832"/>
                <wp:lineTo x="17246" y="4529"/>
                <wp:lineTo x="16940" y="5052"/>
                <wp:lineTo x="16940" y="6619"/>
                <wp:lineTo x="6633" y="7839"/>
                <wp:lineTo x="5409" y="8187"/>
                <wp:lineTo x="5306" y="10452"/>
                <wp:lineTo x="5817" y="10800"/>
                <wp:lineTo x="10817" y="12194"/>
                <wp:lineTo x="3674" y="13413"/>
                <wp:lineTo x="204" y="14284"/>
                <wp:lineTo x="306" y="17768"/>
                <wp:lineTo x="3878" y="20555"/>
                <wp:lineTo x="3980" y="20903"/>
                <wp:lineTo x="7449" y="21252"/>
                <wp:lineTo x="10715" y="21252"/>
                <wp:lineTo x="11225" y="20555"/>
                <wp:lineTo x="19389" y="17942"/>
                <wp:lineTo x="20511" y="17768"/>
                <wp:lineTo x="21226" y="16548"/>
                <wp:lineTo x="21124" y="14806"/>
                <wp:lineTo x="10817" y="12194"/>
                <wp:lineTo x="16430" y="12194"/>
                <wp:lineTo x="19899" y="11148"/>
                <wp:lineTo x="20001" y="9406"/>
                <wp:lineTo x="21328" y="7142"/>
                <wp:lineTo x="21430" y="5400"/>
                <wp:lineTo x="20920" y="4529"/>
                <wp:lineTo x="19593" y="3832"/>
                <wp:lineTo x="19797" y="1394"/>
                <wp:lineTo x="19593" y="697"/>
                <wp:lineTo x="18573" y="697"/>
              </wp:wrapPolygon>
            </wp:wrapTight>
            <wp:docPr id="287363701" name="Picture 1" descr="A picture containing handwriting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63701" name="Picture 1" descr="A picture containing handwriting, symbol, font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7D0E0" w14:textId="77777777" w:rsidR="00BB25A8" w:rsidRPr="00BB25A8" w:rsidRDefault="00BB25A8" w:rsidP="00BB25A8">
      <w:pPr>
        <w:spacing w:after="160" w:line="259" w:lineRule="auto"/>
        <w:jc w:val="both"/>
        <w:rPr>
          <w:rFonts w:ascii="Arial" w:eastAsia="Calibri" w:hAnsi="Arial" w:cs="Arial"/>
          <w:b/>
          <w:noProof/>
          <w:szCs w:val="24"/>
        </w:rPr>
      </w:pPr>
    </w:p>
    <w:p w14:paraId="3E44E509" w14:textId="77777777" w:rsidR="00BB25A8" w:rsidRPr="00BB25A8" w:rsidRDefault="00BB25A8" w:rsidP="00BB25A8">
      <w:pPr>
        <w:spacing w:after="160" w:line="259" w:lineRule="auto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741364EE" w14:textId="77777777" w:rsidR="00BB25A8" w:rsidRPr="00BB25A8" w:rsidRDefault="00BB25A8" w:rsidP="00BB25A8">
      <w:pPr>
        <w:spacing w:after="160" w:line="259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B25A8">
        <w:rPr>
          <w:rFonts w:ascii="Arial" w:eastAsia="Calibri" w:hAnsi="Arial" w:cs="Arial"/>
          <w:b/>
          <w:sz w:val="32"/>
          <w:szCs w:val="32"/>
          <w:lang w:eastAsia="en-US"/>
        </w:rPr>
        <w:t>Person Specification</w:t>
      </w:r>
    </w:p>
    <w:p w14:paraId="2713F66C" w14:textId="77777777" w:rsidR="00BB25A8" w:rsidRPr="00BB25A8" w:rsidRDefault="00BB25A8" w:rsidP="00BB25A8">
      <w:pPr>
        <w:spacing w:after="160" w:line="259" w:lineRule="auto"/>
        <w:jc w:val="both"/>
        <w:rPr>
          <w:rFonts w:ascii="Arial" w:eastAsia="Calibri" w:hAnsi="Arial" w:cs="Arial"/>
          <w:b/>
          <w:szCs w:val="24"/>
          <w:lang w:eastAsia="en-US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4992"/>
        <w:gridCol w:w="1670"/>
        <w:gridCol w:w="4394"/>
        <w:gridCol w:w="1701"/>
      </w:tblGrid>
      <w:tr w:rsidR="00BB25A8" w:rsidRPr="00BB25A8" w14:paraId="661FA80C" w14:textId="77777777" w:rsidTr="004F4053">
        <w:trPr>
          <w:trHeight w:val="561"/>
          <w:jc w:val="center"/>
        </w:trPr>
        <w:tc>
          <w:tcPr>
            <w:tcW w:w="7104" w:type="dxa"/>
            <w:gridSpan w:val="2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14:paraId="43E15FBB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b/>
                <w:szCs w:val="24"/>
                <w:lang w:eastAsia="en-US"/>
              </w:rPr>
              <w:t>Post Title: Medical Director and Palliative Care Consultant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14:paraId="38226240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b/>
                <w:szCs w:val="24"/>
                <w:lang w:eastAsia="en-US"/>
              </w:rPr>
              <w:t>Grade: Consultant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14:paraId="1A1FF882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78D6319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BB25A8" w:rsidRPr="00BB25A8" w14:paraId="0F9CABBD" w14:textId="77777777" w:rsidTr="004F4053">
        <w:trPr>
          <w:jc w:val="center"/>
        </w:trPr>
        <w:tc>
          <w:tcPr>
            <w:tcW w:w="2112" w:type="dxa"/>
            <w:tcBorders>
              <w:top w:val="nil"/>
            </w:tcBorders>
          </w:tcPr>
          <w:p w14:paraId="677EB8C3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b/>
                <w:szCs w:val="24"/>
                <w:lang w:eastAsia="en-US"/>
              </w:rPr>
              <w:t>Criteria relevant to the job</w:t>
            </w:r>
          </w:p>
        </w:tc>
        <w:tc>
          <w:tcPr>
            <w:tcW w:w="4992" w:type="dxa"/>
            <w:tcBorders>
              <w:top w:val="nil"/>
            </w:tcBorders>
          </w:tcPr>
          <w:p w14:paraId="0382F9F8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b/>
                <w:szCs w:val="24"/>
                <w:lang w:eastAsia="en-US"/>
              </w:rPr>
              <w:t>Essential</w:t>
            </w:r>
          </w:p>
          <w:p w14:paraId="52BC4C80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t>Requirements necessary for safe and effective performance in the job</w:t>
            </w:r>
          </w:p>
        </w:tc>
        <w:tc>
          <w:tcPr>
            <w:tcW w:w="1670" w:type="dxa"/>
            <w:tcBorders>
              <w:top w:val="nil"/>
            </w:tcBorders>
          </w:tcPr>
          <w:p w14:paraId="1CCFA730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b/>
                <w:szCs w:val="24"/>
                <w:lang w:eastAsia="en-US"/>
              </w:rPr>
              <w:t>Method of Assessment</w:t>
            </w:r>
          </w:p>
        </w:tc>
        <w:tc>
          <w:tcPr>
            <w:tcW w:w="4394" w:type="dxa"/>
            <w:tcBorders>
              <w:top w:val="nil"/>
            </w:tcBorders>
          </w:tcPr>
          <w:p w14:paraId="654DAA5C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b/>
                <w:szCs w:val="24"/>
                <w:lang w:eastAsia="en-US"/>
              </w:rPr>
              <w:t>Desirable</w:t>
            </w:r>
          </w:p>
          <w:p w14:paraId="6F8D8806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t>Where available, elements that contribute to improved/immediate performance in the job</w:t>
            </w:r>
          </w:p>
        </w:tc>
        <w:tc>
          <w:tcPr>
            <w:tcW w:w="1701" w:type="dxa"/>
          </w:tcPr>
          <w:p w14:paraId="23A85102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b/>
                <w:szCs w:val="24"/>
                <w:lang w:eastAsia="en-US"/>
              </w:rPr>
              <w:t>Method of Assessment</w:t>
            </w:r>
          </w:p>
          <w:p w14:paraId="0B3872E7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BB25A8" w:rsidRPr="00BB25A8" w14:paraId="40A08F27" w14:textId="77777777" w:rsidTr="004F4053">
        <w:trPr>
          <w:jc w:val="center"/>
        </w:trPr>
        <w:tc>
          <w:tcPr>
            <w:tcW w:w="2112" w:type="dxa"/>
          </w:tcPr>
          <w:p w14:paraId="08751E65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t>Qualifications and Training</w:t>
            </w:r>
          </w:p>
        </w:tc>
        <w:tc>
          <w:tcPr>
            <w:tcW w:w="4992" w:type="dxa"/>
          </w:tcPr>
          <w:p w14:paraId="101BCD07" w14:textId="77777777" w:rsidR="00BB25A8" w:rsidRPr="00BB25A8" w:rsidRDefault="00BB25A8" w:rsidP="00BB2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MBBS or similar medical degree</w:t>
            </w:r>
          </w:p>
          <w:p w14:paraId="15955233" w14:textId="77777777" w:rsidR="00BB25A8" w:rsidRPr="00BB25A8" w:rsidRDefault="00BB25A8" w:rsidP="00BB2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Relevant Higher Degree (MD, MSc, PhD)</w:t>
            </w:r>
          </w:p>
          <w:p w14:paraId="1C7F1B0A" w14:textId="77777777" w:rsidR="00BB25A8" w:rsidRPr="00BB25A8" w:rsidRDefault="00BB25A8" w:rsidP="00BB2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 xml:space="preserve">MRCP/MRCGP/FRCA/FRCR or equivalent </w:t>
            </w:r>
          </w:p>
          <w:p w14:paraId="533CFE10" w14:textId="77777777" w:rsidR="00BB25A8" w:rsidRPr="00BB25A8" w:rsidRDefault="00BB25A8" w:rsidP="00BB2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 xml:space="preserve">Full GMC Registration and Licence to Practice </w:t>
            </w:r>
          </w:p>
          <w:p w14:paraId="65EB84D3" w14:textId="77777777" w:rsidR="00BB25A8" w:rsidRPr="00BB25A8" w:rsidRDefault="00BB25A8" w:rsidP="00BB2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 xml:space="preserve">Certificate of Completion of Training (CCT) in Palliative Medicine or equivalent and Inclusion on the Palliative Medicine Specialist Registered (or within 6 months </w:t>
            </w:r>
            <w:r w:rsidRPr="00BB25A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at time of interview) OR recognised equivalent training and progression to CESR OR entered on the GMC Specialist Register via European Community Rights. </w:t>
            </w:r>
          </w:p>
          <w:p w14:paraId="17538AC4" w14:textId="77777777" w:rsidR="00BB25A8" w:rsidRPr="00BB25A8" w:rsidRDefault="00BB25A8" w:rsidP="00BB25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Cs w:val="24"/>
              </w:rPr>
            </w:pPr>
          </w:p>
          <w:p w14:paraId="7AFF3B32" w14:textId="77777777" w:rsidR="00BB25A8" w:rsidRPr="00BB25A8" w:rsidRDefault="00BB25A8" w:rsidP="00BB25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70" w:type="dxa"/>
          </w:tcPr>
          <w:p w14:paraId="2C8EDDA2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FD95C0D" w14:textId="77777777" w:rsidR="00BB25A8" w:rsidRPr="00BB25A8" w:rsidRDefault="00BB25A8" w:rsidP="00BB25A8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Specialist interest and expertise to complement colleagues</w:t>
            </w:r>
          </w:p>
          <w:p w14:paraId="50AD5482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48FEDBF" w14:textId="77777777" w:rsidR="00BB25A8" w:rsidRPr="00BB25A8" w:rsidRDefault="00BB25A8" w:rsidP="00BB25A8">
            <w:pPr>
              <w:keepNext/>
              <w:jc w:val="both"/>
              <w:outlineLvl w:val="6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BB25A8" w:rsidRPr="00BB25A8" w14:paraId="79C5A1A5" w14:textId="77777777" w:rsidTr="004F4053">
        <w:trPr>
          <w:jc w:val="center"/>
        </w:trPr>
        <w:tc>
          <w:tcPr>
            <w:tcW w:w="2112" w:type="dxa"/>
          </w:tcPr>
          <w:p w14:paraId="6AA0B20B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t>Experience</w:t>
            </w:r>
          </w:p>
          <w:p w14:paraId="31DB38E6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42228E6B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92" w:type="dxa"/>
          </w:tcPr>
          <w:p w14:paraId="42BE87EC" w14:textId="77777777" w:rsidR="00BB25A8" w:rsidRPr="00BB25A8" w:rsidRDefault="00BB25A8" w:rsidP="00BB25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Substantial experience of specialist palliative care across a range of care settings  </w:t>
            </w:r>
          </w:p>
          <w:p w14:paraId="2271358A" w14:textId="77777777" w:rsidR="00BB25A8" w:rsidRPr="00BB25A8" w:rsidRDefault="00BB25A8" w:rsidP="00BB25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Can demonstrate improved patient care through personal involvement in clinical governance procedures such as audit. </w:t>
            </w:r>
          </w:p>
          <w:p w14:paraId="6C1FA993" w14:textId="77777777" w:rsidR="00BB25A8" w:rsidRPr="00BB25A8" w:rsidRDefault="00BB25A8" w:rsidP="00BB25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Ability to take full and independent responsibility for clinical care of patients </w:t>
            </w:r>
          </w:p>
          <w:p w14:paraId="15B96052" w14:textId="77777777" w:rsidR="00BB25A8" w:rsidRPr="00BB25A8" w:rsidRDefault="00BB25A8" w:rsidP="00BB25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Commitment to and experience of undergraduate and postgraduate education </w:t>
            </w:r>
          </w:p>
          <w:p w14:paraId="03B0DD45" w14:textId="77777777" w:rsidR="00BB25A8" w:rsidRPr="00BB25A8" w:rsidRDefault="00BB25A8" w:rsidP="00BB25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>Evidence of providing clinical teaching, supervision and support for medical students, registrars and others training for recognised qualifications in palliative care.</w:t>
            </w:r>
          </w:p>
          <w:p w14:paraId="33254B60" w14:textId="77777777" w:rsidR="00BB25A8" w:rsidRPr="00BB25A8" w:rsidRDefault="00BB25A8" w:rsidP="00BB25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t>Evidence of supporting junior medical colleagues with annual appraisal and meeting requirements for revalidation</w:t>
            </w:r>
          </w:p>
          <w:p w14:paraId="38C97B44" w14:textId="77777777" w:rsidR="00BB25A8" w:rsidRPr="00BB25A8" w:rsidRDefault="00BB25A8" w:rsidP="00BB25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Comprehensive patient management, ability to train/supervise junior medical staff and medical students</w:t>
            </w:r>
          </w:p>
          <w:p w14:paraId="248AADEE" w14:textId="77777777" w:rsidR="00BB25A8" w:rsidRPr="00BB25A8" w:rsidRDefault="00BB25A8" w:rsidP="00BB25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t>Experience of effective multi-disciplinary team working</w:t>
            </w:r>
          </w:p>
        </w:tc>
        <w:tc>
          <w:tcPr>
            <w:tcW w:w="1670" w:type="dxa"/>
          </w:tcPr>
          <w:p w14:paraId="773F4F36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2CEBCF5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6033E409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41C00FBA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00281FFA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E5F5F49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4BD74677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CB72E61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3A7B0F56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E0836C1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3C293BCB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4E79EA2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4BD760F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4366E2AF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5D13271E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42D0980B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5765B849" w14:textId="77777777" w:rsidR="00BB25A8" w:rsidRPr="00BB25A8" w:rsidRDefault="00BB25A8" w:rsidP="00BB25A8">
            <w:pPr>
              <w:spacing w:after="160" w:line="259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9"/>
              <w:gridCol w:w="917"/>
            </w:tblGrid>
            <w:tr w:rsidR="00BB25A8" w:rsidRPr="00BB25A8" w14:paraId="23F4E413" w14:textId="77777777" w:rsidTr="004F4053">
              <w:trPr>
                <w:trHeight w:val="688"/>
              </w:trPr>
              <w:tc>
                <w:tcPr>
                  <w:tcW w:w="3826" w:type="dxa"/>
                  <w:gridSpan w:val="2"/>
                </w:tcPr>
                <w:p w14:paraId="745B9DA3" w14:textId="77777777" w:rsidR="00BB25A8" w:rsidRPr="00BB25A8" w:rsidRDefault="00BB25A8" w:rsidP="00BB25A8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  <w:r w:rsidRPr="00BB25A8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lastRenderedPageBreak/>
                    <w:t xml:space="preserve">Experience of involvement in a research project and publication or published audit project </w:t>
                  </w:r>
                </w:p>
                <w:p w14:paraId="79BB5D3D" w14:textId="77777777" w:rsidR="00BB25A8" w:rsidRPr="00BB25A8" w:rsidRDefault="00BB25A8" w:rsidP="00BB25A8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color w:val="000000"/>
                      <w:szCs w:val="24"/>
                      <w:lang w:eastAsia="en-US"/>
                    </w:rPr>
                  </w:pPr>
                  <w:r w:rsidRPr="00BB25A8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t xml:space="preserve">Evidence of commitment to Service Development </w:t>
                  </w:r>
                </w:p>
              </w:tc>
            </w:tr>
            <w:tr w:rsidR="00BB25A8" w:rsidRPr="00BB25A8" w14:paraId="664E8112" w14:textId="77777777" w:rsidTr="004F4053">
              <w:trPr>
                <w:gridAfter w:val="1"/>
                <w:wAfter w:w="917" w:type="dxa"/>
                <w:trHeight w:val="230"/>
              </w:trPr>
              <w:tc>
                <w:tcPr>
                  <w:tcW w:w="2909" w:type="dxa"/>
                </w:tcPr>
                <w:p w14:paraId="04DE6A93" w14:textId="77777777" w:rsidR="00BB25A8" w:rsidRPr="00BB25A8" w:rsidRDefault="00BB25A8" w:rsidP="00BB25A8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  <w:r w:rsidRPr="00BB25A8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t>Attendance at advance communications skills course</w:t>
                  </w:r>
                </w:p>
                <w:p w14:paraId="63AB2952" w14:textId="77777777" w:rsidR="00BB25A8" w:rsidRPr="00BB25A8" w:rsidRDefault="00BB25A8" w:rsidP="00BB25A8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  <w:r w:rsidRPr="00BB25A8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t>Previous experience of working in a hospice</w:t>
                  </w:r>
                </w:p>
                <w:p w14:paraId="385D172A" w14:textId="77777777" w:rsidR="00BB25A8" w:rsidRPr="00BB25A8" w:rsidRDefault="00BB25A8" w:rsidP="00BB25A8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</w:p>
              </w:tc>
            </w:tr>
          </w:tbl>
          <w:p w14:paraId="6CBA6F12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4743F615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54456E1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BB25A8" w:rsidRPr="00BB25A8" w14:paraId="5E16EA09" w14:textId="77777777" w:rsidTr="004F4053">
        <w:trPr>
          <w:jc w:val="center"/>
        </w:trPr>
        <w:tc>
          <w:tcPr>
            <w:tcW w:w="2112" w:type="dxa"/>
          </w:tcPr>
          <w:p w14:paraId="2DD721B7" w14:textId="77777777" w:rsidR="00BB25A8" w:rsidRPr="00BB25A8" w:rsidRDefault="00BB25A8" w:rsidP="00BB25A8">
            <w:pPr>
              <w:rPr>
                <w:rFonts w:ascii="Arial" w:hAnsi="Arial" w:cs="Arial"/>
                <w:szCs w:val="24"/>
                <w:lang w:val="en-US"/>
              </w:rPr>
            </w:pPr>
            <w:r w:rsidRPr="00BB25A8">
              <w:rPr>
                <w:rFonts w:ascii="Arial" w:hAnsi="Arial" w:cs="Arial"/>
                <w:szCs w:val="24"/>
                <w:lang w:val="en-US"/>
              </w:rPr>
              <w:t>Skills and Knowledge</w:t>
            </w:r>
          </w:p>
          <w:p w14:paraId="31353D2D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6278BD10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4CFA0739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2EF3EB94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0"/>
            </w:tblGrid>
            <w:tr w:rsidR="00BB25A8" w:rsidRPr="00BB25A8" w14:paraId="4532BA86" w14:textId="77777777" w:rsidTr="004F4053">
              <w:trPr>
                <w:trHeight w:val="662"/>
              </w:trPr>
              <w:tc>
                <w:tcPr>
                  <w:tcW w:w="4460" w:type="dxa"/>
                </w:tcPr>
                <w:p w14:paraId="5EA14662" w14:textId="77777777" w:rsidR="00BB25A8" w:rsidRPr="00BB25A8" w:rsidRDefault="00BB25A8" w:rsidP="00BB25A8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Cs w:val="24"/>
                    </w:rPr>
                  </w:pPr>
                </w:p>
                <w:p w14:paraId="6C161197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Effective clinical skills </w:t>
                  </w:r>
                </w:p>
                <w:p w14:paraId="25ADAE97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>Excellent organisational skills and the ability to meet deadlines</w:t>
                  </w:r>
                </w:p>
                <w:p w14:paraId="130F9D84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Excellent leadership, influencing and motivational  skills </w:t>
                  </w:r>
                </w:p>
                <w:p w14:paraId="591A8F71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manage own time, workload and prioritise clinical work </w:t>
                  </w:r>
                </w:p>
                <w:p w14:paraId="6AFDCE9F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develop strategic priorities and organise staff and resources to achieve high quality patient care and health care targets </w:t>
                  </w:r>
                </w:p>
                <w:p w14:paraId="25EC8B2C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work successfully in a multi-professional/ disciplinary team and across organisational boundaries </w:t>
                  </w:r>
                </w:p>
                <w:p w14:paraId="7EA3CF8D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>Excellent written communication skills including the ability to summarise a discussion clearly and accurately</w:t>
                  </w:r>
                </w:p>
                <w:p w14:paraId="6D5E59BE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Excellent oral communication skills including active listening skills, competency in English to a level that enables the role of Consultant to be undertaken effectively and to assure the delivery of safe care to patients, the ability to understand and summarise a discussion, ask appropriate questions, provide constructive challenge and give effective feedback</w:t>
                  </w:r>
                </w:p>
                <w:p w14:paraId="57A5C23C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>Ability to communicate effectively with patients, relatives, GPs, nurses and other agencies</w:t>
                  </w:r>
                </w:p>
                <w:p w14:paraId="0D196D83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appraise own performance, demonstrate insight and act on feedback </w:t>
                  </w:r>
                </w:p>
                <w:p w14:paraId="238AFBC8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Positive approach to the job planning and appraisal process </w:t>
                  </w:r>
                </w:p>
                <w:p w14:paraId="25E9DC2F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Understanding of the leadership skills required to function successfully as a Consultant </w:t>
                  </w:r>
                </w:p>
                <w:p w14:paraId="17B0B737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Understanding of and commitment to the responsibilities of doctors as set out in Good Medical Practice </w:t>
                  </w:r>
                </w:p>
                <w:p w14:paraId="71717F09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Ability to use IT and standard Microsoft packages effectively</w:t>
                  </w:r>
                </w:p>
                <w:p w14:paraId="2A23761B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Understand and familiar with current National and local initiatives relating to palliative care and end of life care. </w:t>
                  </w:r>
                </w:p>
                <w:p w14:paraId="2D76AAC6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critically appraise published research </w:t>
                  </w:r>
                </w:p>
                <w:p w14:paraId="3C8233EA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Trebuchet MS" w:hAnsi="Trebuchet MS" w:cs="Trebuchet MS"/>
                      <w:color w:val="000000"/>
                      <w:szCs w:val="24"/>
                    </w:rPr>
                  </w:pPr>
                  <w:r w:rsidRPr="00BB25A8">
                    <w:rPr>
                      <w:rFonts w:ascii="Arial" w:hAnsi="Arial" w:cs="Arial"/>
                      <w:color w:val="000000"/>
                      <w:szCs w:val="24"/>
                    </w:rPr>
                    <w:t xml:space="preserve">Understanding of concepts and conduct of research in palliative care </w:t>
                  </w:r>
                </w:p>
                <w:p w14:paraId="6A0E6482" w14:textId="77777777" w:rsidR="00BB25A8" w:rsidRPr="00BB25A8" w:rsidRDefault="00BB25A8" w:rsidP="00BB25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462A84B7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1670" w:type="dxa"/>
          </w:tcPr>
          <w:p w14:paraId="683238BE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9B7D02D" w14:textId="77777777" w:rsidR="00BB25A8" w:rsidRPr="00BB25A8" w:rsidRDefault="00BB25A8" w:rsidP="00BB25A8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6"/>
            </w:tblGrid>
            <w:tr w:rsidR="00BB25A8" w:rsidRPr="00BB25A8" w14:paraId="410BDAF2" w14:textId="77777777" w:rsidTr="004F4053">
              <w:trPr>
                <w:trHeight w:val="251"/>
              </w:trPr>
              <w:tc>
                <w:tcPr>
                  <w:tcW w:w="3616" w:type="dxa"/>
                </w:tcPr>
                <w:p w14:paraId="4BBA318D" w14:textId="77777777" w:rsidR="00BB25A8" w:rsidRPr="00BB25A8" w:rsidRDefault="00BB25A8" w:rsidP="00BB25A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  <w:r w:rsidRPr="00BB25A8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t xml:space="preserve">Specific qualification in education and training. </w:t>
                  </w:r>
                </w:p>
              </w:tc>
            </w:tr>
          </w:tbl>
          <w:p w14:paraId="7EDB3EE4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C08ADE2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4039716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08C7F49F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7A003221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749008EE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4B396DC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08AF4E44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485A4019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4959DE2A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17ACDE5B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DDB0E84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7C8C667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2C703F33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693562F0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4021821B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60891561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060626B3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5074931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738F9E0F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67AFADAB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9A65BA7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BB25A8" w:rsidRPr="00BB25A8" w14:paraId="77E07535" w14:textId="77777777" w:rsidTr="004F4053">
        <w:trPr>
          <w:jc w:val="center"/>
        </w:trPr>
        <w:tc>
          <w:tcPr>
            <w:tcW w:w="2112" w:type="dxa"/>
          </w:tcPr>
          <w:p w14:paraId="301D4957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Personal Attributes</w:t>
            </w:r>
          </w:p>
          <w:p w14:paraId="6E9361EC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27209A57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28CDBBF8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77B0F40E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92" w:type="dxa"/>
          </w:tcPr>
          <w:p w14:paraId="5A8FAA8E" w14:textId="77777777" w:rsidR="00BB25A8" w:rsidRPr="00BB25A8" w:rsidRDefault="00BB25A8" w:rsidP="00BB25A8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t>Able to evidence behaviour consistent with the Hospice values of professionalism, choice, integrity and reputation, respect and compassion</w:t>
            </w:r>
          </w:p>
          <w:p w14:paraId="548EF1F6" w14:textId="77777777" w:rsidR="00BB25A8" w:rsidRPr="00BB25A8" w:rsidRDefault="00BB25A8" w:rsidP="00BB25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 xml:space="preserve">Ability and resilience to deal effectively with pressure </w:t>
            </w:r>
          </w:p>
          <w:p w14:paraId="0AE5452F" w14:textId="77777777" w:rsidR="00BB25A8" w:rsidRPr="00BB25A8" w:rsidRDefault="00BB25A8" w:rsidP="00BB25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 xml:space="preserve">Thoroughness and attention to detail </w:t>
            </w:r>
          </w:p>
          <w:p w14:paraId="189BD53F" w14:textId="77777777" w:rsidR="00BB25A8" w:rsidRPr="00BB25A8" w:rsidRDefault="00BB25A8" w:rsidP="00BB25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>Emotional intelligence with excellent interpersonal skills</w:t>
            </w:r>
          </w:p>
          <w:p w14:paraId="2D509C11" w14:textId="77777777" w:rsidR="00BB25A8" w:rsidRPr="00BB25A8" w:rsidRDefault="00BB25A8" w:rsidP="00BB25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 xml:space="preserve">Self-aware with the ability to adapt behaviour to meet the needs of other healthcare practitioners and support staff  </w:t>
            </w:r>
          </w:p>
          <w:p w14:paraId="08800B46" w14:textId="77777777" w:rsidR="00BB25A8" w:rsidRPr="00BB25A8" w:rsidRDefault="00BB25A8" w:rsidP="00BB25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>Ability to command respect and credibility in multi-agency meetings</w:t>
            </w:r>
          </w:p>
          <w:p w14:paraId="333D40C4" w14:textId="77777777" w:rsidR="00BB25A8" w:rsidRPr="00BB25A8" w:rsidRDefault="00BB25A8" w:rsidP="00BB25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lastRenderedPageBreak/>
              <w:t>Caring attitude to patients</w:t>
            </w:r>
          </w:p>
          <w:p w14:paraId="4FEA6BDB" w14:textId="77777777" w:rsidR="00BB25A8" w:rsidRPr="00BB25A8" w:rsidRDefault="00BB25A8" w:rsidP="00BB25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>Commitment to continuing medical education and the requirements of clinical governance and audit</w:t>
            </w:r>
          </w:p>
          <w:p w14:paraId="6F38836D" w14:textId="77777777" w:rsidR="00BB25A8" w:rsidRPr="00BB25A8" w:rsidRDefault="00BB25A8" w:rsidP="00BB25A8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Trebuchet MS"/>
                <w:b/>
                <w:color w:val="000000"/>
                <w:szCs w:val="24"/>
              </w:rPr>
            </w:pPr>
          </w:p>
        </w:tc>
        <w:tc>
          <w:tcPr>
            <w:tcW w:w="1670" w:type="dxa"/>
          </w:tcPr>
          <w:p w14:paraId="6616E8C0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17EC0D35" w14:textId="77777777" w:rsidR="00BB25A8" w:rsidRPr="00BB25A8" w:rsidRDefault="00BB25A8" w:rsidP="00BB25A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Cs w:val="24"/>
              </w:rPr>
            </w:pPr>
          </w:p>
          <w:p w14:paraId="55C35C9B" w14:textId="77777777" w:rsidR="00BB25A8" w:rsidRPr="00BB25A8" w:rsidRDefault="00BB25A8" w:rsidP="00BB25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 xml:space="preserve">Willingness to engage with wider aspects of Hospice such as public education and profile of fundraising </w:t>
            </w:r>
          </w:p>
          <w:p w14:paraId="42C4828C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7D0FF58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BB25A8" w:rsidRPr="00BB25A8" w14:paraId="48979505" w14:textId="77777777" w:rsidTr="004F4053">
        <w:trPr>
          <w:trHeight w:val="1274"/>
          <w:jc w:val="center"/>
        </w:trPr>
        <w:tc>
          <w:tcPr>
            <w:tcW w:w="2112" w:type="dxa"/>
          </w:tcPr>
          <w:p w14:paraId="78FD72D4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BB25A8">
              <w:rPr>
                <w:rFonts w:ascii="Arial" w:eastAsia="Calibri" w:hAnsi="Arial" w:cs="Arial"/>
                <w:szCs w:val="24"/>
                <w:lang w:eastAsia="en-US"/>
              </w:rPr>
              <w:t>Special Requirements</w:t>
            </w:r>
          </w:p>
          <w:p w14:paraId="2E2B2388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92" w:type="dxa"/>
          </w:tcPr>
          <w:p w14:paraId="47FEDD44" w14:textId="77777777" w:rsidR="00BB25A8" w:rsidRPr="00BB25A8" w:rsidRDefault="00BB25A8" w:rsidP="00BB25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 xml:space="preserve">Able to independently travel to meet the requirements of the job </w:t>
            </w:r>
          </w:p>
          <w:p w14:paraId="177B50C6" w14:textId="77777777" w:rsidR="00BB25A8" w:rsidRPr="00BB25A8" w:rsidRDefault="00BB25A8" w:rsidP="00BB25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BB25A8">
              <w:rPr>
                <w:rFonts w:ascii="Arial" w:hAnsi="Arial" w:cs="Arial"/>
                <w:color w:val="000000"/>
                <w:szCs w:val="24"/>
              </w:rPr>
              <w:t>Membership of a recognised Professional Defence Organisation</w:t>
            </w:r>
          </w:p>
          <w:p w14:paraId="70D671F3" w14:textId="77777777" w:rsidR="00BB25A8" w:rsidRPr="00BB25A8" w:rsidRDefault="00BB25A8" w:rsidP="00BB25A8">
            <w:pPr>
              <w:keepNext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670" w:type="dxa"/>
          </w:tcPr>
          <w:p w14:paraId="6DDE760E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0A63DDD1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4414F9A" w14:textId="77777777" w:rsidR="00BB25A8" w:rsidRPr="00BB25A8" w:rsidRDefault="00BB25A8" w:rsidP="00BB25A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</w:tbl>
    <w:p w14:paraId="7A3CC4FE" w14:textId="77777777" w:rsidR="00BB25A8" w:rsidRPr="00BB25A8" w:rsidRDefault="00BB25A8" w:rsidP="00BB25A8">
      <w:pPr>
        <w:spacing w:after="160" w:line="259" w:lineRule="auto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5B2ADCB7" w14:textId="085E3EDC" w:rsidR="008F0EE2" w:rsidRDefault="00BB25A8" w:rsidP="00BB25A8">
      <w:r w:rsidRPr="00BB25A8">
        <w:rPr>
          <w:rFonts w:ascii="Arial" w:eastAsia="Calibri" w:hAnsi="Arial" w:cs="Arial"/>
          <w:b/>
          <w:szCs w:val="24"/>
          <w:lang w:eastAsia="en-US"/>
        </w:rPr>
        <w:br w:type="page"/>
      </w:r>
    </w:p>
    <w:sectPr w:rsidR="008F0EE2" w:rsidSect="00BB25A8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638"/>
    <w:multiLevelType w:val="hybridMultilevel"/>
    <w:tmpl w:val="0804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8DC"/>
    <w:multiLevelType w:val="hybridMultilevel"/>
    <w:tmpl w:val="B0FA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06A9"/>
    <w:multiLevelType w:val="hybridMultilevel"/>
    <w:tmpl w:val="78408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D506D"/>
    <w:multiLevelType w:val="hybridMultilevel"/>
    <w:tmpl w:val="ACFC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CBB"/>
    <w:multiLevelType w:val="hybridMultilevel"/>
    <w:tmpl w:val="2608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A7E63"/>
    <w:multiLevelType w:val="hybridMultilevel"/>
    <w:tmpl w:val="1C14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25451">
    <w:abstractNumId w:val="2"/>
  </w:num>
  <w:num w:numId="2" w16cid:durableId="1454714359">
    <w:abstractNumId w:val="0"/>
  </w:num>
  <w:num w:numId="3" w16cid:durableId="635523319">
    <w:abstractNumId w:val="5"/>
  </w:num>
  <w:num w:numId="4" w16cid:durableId="1781804109">
    <w:abstractNumId w:val="3"/>
  </w:num>
  <w:num w:numId="5" w16cid:durableId="841361585">
    <w:abstractNumId w:val="4"/>
  </w:num>
  <w:num w:numId="6" w16cid:durableId="140622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A8"/>
    <w:rsid w:val="008F0EE2"/>
    <w:rsid w:val="00A649F6"/>
    <w:rsid w:val="00B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C80C"/>
  <w15:chartTrackingRefBased/>
  <w15:docId w15:val="{0B2E5991-7ADD-4521-987C-91E5E882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F6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49F6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49F6"/>
    <w:pPr>
      <w:keepNext/>
      <w:jc w:val="both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rsid w:val="00A64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4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649F6"/>
    <w:pPr>
      <w:keepNext/>
      <w:jc w:val="both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9F6"/>
    <w:rPr>
      <w:b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649F6"/>
    <w:rPr>
      <w:b/>
      <w:sz w:val="21"/>
      <w:lang w:eastAsia="en-GB"/>
    </w:rPr>
  </w:style>
  <w:style w:type="character" w:customStyle="1" w:styleId="Heading3Char">
    <w:name w:val="Heading 3 Char"/>
    <w:basedOn w:val="DefaultParagraphFont"/>
    <w:link w:val="Heading3"/>
    <w:rsid w:val="00A649F6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49F6"/>
    <w:rPr>
      <w:b/>
      <w:b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A649F6"/>
    <w:rPr>
      <w:sz w:val="24"/>
      <w:lang w:val="en-US" w:eastAsia="en-GB"/>
    </w:rPr>
  </w:style>
  <w:style w:type="paragraph" w:styleId="Title">
    <w:name w:val="Title"/>
    <w:basedOn w:val="Normal"/>
    <w:link w:val="TitleChar"/>
    <w:qFormat/>
    <w:rsid w:val="00A649F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649F6"/>
    <w:rPr>
      <w:b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649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Welsh</dc:creator>
  <cp:keywords/>
  <dc:description/>
  <cp:lastModifiedBy>Lynn Welsh</cp:lastModifiedBy>
  <cp:revision>1</cp:revision>
  <dcterms:created xsi:type="dcterms:W3CDTF">2023-05-11T08:42:00Z</dcterms:created>
  <dcterms:modified xsi:type="dcterms:W3CDTF">2023-05-11T08:44:00Z</dcterms:modified>
</cp:coreProperties>
</file>